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9E89E" w14:textId="3EE07B14" w:rsidR="00AC7C68" w:rsidRPr="00D13611" w:rsidRDefault="00C35EB7" w:rsidP="00AC7C68">
      <w:pPr>
        <w:rPr>
          <w:rFonts w:ascii="Gill Sans MT" w:hAnsi="Gill Sans MT"/>
          <w:i/>
          <w:sz w:val="40"/>
          <w:szCs w:val="40"/>
        </w:rPr>
      </w:pPr>
      <w:r w:rsidRPr="00D13611">
        <w:rPr>
          <w:rFonts w:ascii="Gill Sans MT" w:hAnsi="Gill Sans MT"/>
          <w:i/>
          <w:sz w:val="40"/>
          <w:szCs w:val="40"/>
        </w:rPr>
        <w:t xml:space="preserve">Burial and Cremation Act </w:t>
      </w:r>
      <w:r w:rsidR="00CF53AA" w:rsidRPr="00D13611">
        <w:rPr>
          <w:rFonts w:ascii="Gill Sans MT" w:hAnsi="Gill Sans MT"/>
          <w:i/>
          <w:sz w:val="40"/>
          <w:szCs w:val="40"/>
        </w:rPr>
        <w:t>20</w:t>
      </w:r>
      <w:r w:rsidR="00087FD3">
        <w:rPr>
          <w:rFonts w:ascii="Gill Sans MT" w:hAnsi="Gill Sans MT"/>
          <w:i/>
          <w:sz w:val="40"/>
          <w:szCs w:val="40"/>
        </w:rPr>
        <w:t>19</w:t>
      </w:r>
      <w:r w:rsidR="00AC7C68" w:rsidRPr="00D13611">
        <w:rPr>
          <w:rFonts w:ascii="Gill Sans MT" w:hAnsi="Gill Sans MT"/>
          <w:i/>
          <w:sz w:val="40"/>
          <w:szCs w:val="40"/>
        </w:rPr>
        <w:t xml:space="preserve"> </w:t>
      </w:r>
    </w:p>
    <w:p w14:paraId="4F5DB41D" w14:textId="1AB07A96" w:rsidR="00A222B7" w:rsidRDefault="00AC7C68" w:rsidP="00AC7C68">
      <w:pPr>
        <w:rPr>
          <w:rFonts w:ascii="Gill Sans MT" w:hAnsi="Gill Sans MT"/>
          <w:sz w:val="40"/>
          <w:szCs w:val="40"/>
        </w:rPr>
      </w:pPr>
      <w:r w:rsidRPr="00EA4D81">
        <w:rPr>
          <w:rFonts w:ascii="Gill Sans MT" w:hAnsi="Gill Sans MT"/>
          <w:sz w:val="40"/>
          <w:szCs w:val="40"/>
        </w:rPr>
        <w:t xml:space="preserve">Application </w:t>
      </w:r>
      <w:r w:rsidR="00AF5CF1">
        <w:rPr>
          <w:rFonts w:ascii="Gill Sans MT" w:hAnsi="Gill Sans MT"/>
          <w:sz w:val="40"/>
          <w:szCs w:val="40"/>
        </w:rPr>
        <w:t xml:space="preserve">to </w:t>
      </w:r>
      <w:r w:rsidR="00355860">
        <w:rPr>
          <w:rFonts w:ascii="Gill Sans MT" w:hAnsi="Gill Sans MT"/>
          <w:sz w:val="40"/>
          <w:szCs w:val="40"/>
        </w:rPr>
        <w:t>Reduce Certain Timeframes</w:t>
      </w:r>
      <w:r w:rsidR="00C54F51">
        <w:rPr>
          <w:rFonts w:ascii="Gill Sans MT" w:hAnsi="Gill Sans MT"/>
          <w:sz w:val="40"/>
          <w:szCs w:val="40"/>
        </w:rPr>
        <w:t xml:space="preserve"> </w:t>
      </w:r>
      <w:r w:rsidRPr="00EA4D81">
        <w:rPr>
          <w:rFonts w:ascii="Gill Sans MT" w:hAnsi="Gill Sans MT"/>
          <w:sz w:val="40"/>
          <w:szCs w:val="40"/>
        </w:rPr>
        <w:t xml:space="preserve"> </w:t>
      </w:r>
    </w:p>
    <w:p w14:paraId="58D397A6" w14:textId="39736E56" w:rsidR="001E2A89" w:rsidRPr="00EA4D81" w:rsidRDefault="00A222B7" w:rsidP="00AC7C68">
      <w:pPr>
        <w:rPr>
          <w:rFonts w:ascii="Gill Sans MT" w:hAnsi="Gill Sans MT"/>
          <w:sz w:val="40"/>
          <w:szCs w:val="40"/>
        </w:rPr>
      </w:pPr>
      <w:r w:rsidRPr="00EA4D81">
        <w:rPr>
          <w:rFonts w:ascii="Gill Sans MT" w:hAnsi="Gill Sans MT"/>
          <w:i/>
          <w:sz w:val="28"/>
          <w:szCs w:val="28"/>
        </w:rPr>
        <w:t>(</w:t>
      </w:r>
      <w:proofErr w:type="gramStart"/>
      <w:r w:rsidR="00AC7C68" w:rsidRPr="00F23AE6">
        <w:rPr>
          <w:rFonts w:ascii="Gill Sans MT" w:hAnsi="Gill Sans MT"/>
          <w:sz w:val="28"/>
          <w:szCs w:val="28"/>
        </w:rPr>
        <w:t>pursuant</w:t>
      </w:r>
      <w:proofErr w:type="gramEnd"/>
      <w:r w:rsidR="00AC7C68" w:rsidRPr="00F23AE6">
        <w:rPr>
          <w:rFonts w:ascii="Gill Sans MT" w:hAnsi="Gill Sans MT"/>
          <w:sz w:val="28"/>
          <w:szCs w:val="28"/>
        </w:rPr>
        <w:t xml:space="preserve"> to section </w:t>
      </w:r>
      <w:r w:rsidR="00087FD3">
        <w:rPr>
          <w:rFonts w:ascii="Gill Sans MT" w:hAnsi="Gill Sans MT"/>
          <w:sz w:val="28"/>
          <w:szCs w:val="28"/>
        </w:rPr>
        <w:t xml:space="preserve">71 </w:t>
      </w:r>
      <w:r w:rsidRPr="00F23AE6">
        <w:rPr>
          <w:rFonts w:ascii="Gill Sans MT" w:hAnsi="Gill Sans MT"/>
          <w:sz w:val="28"/>
          <w:szCs w:val="28"/>
        </w:rPr>
        <w:t>of the</w:t>
      </w:r>
      <w:r w:rsidRPr="00EA4D81">
        <w:rPr>
          <w:rFonts w:ascii="Gill Sans MT" w:hAnsi="Gill Sans MT"/>
          <w:i/>
          <w:sz w:val="28"/>
          <w:szCs w:val="28"/>
        </w:rPr>
        <w:t xml:space="preserve"> Burial and Cremation Act </w:t>
      </w:r>
      <w:r w:rsidRPr="00140F7B">
        <w:rPr>
          <w:rFonts w:ascii="Gill Sans MT" w:hAnsi="Gill Sans MT"/>
          <w:i/>
          <w:sz w:val="28"/>
          <w:szCs w:val="28"/>
        </w:rPr>
        <w:t>20</w:t>
      </w:r>
      <w:r w:rsidR="00363C76" w:rsidRPr="00140F7B">
        <w:rPr>
          <w:rFonts w:ascii="Gill Sans MT" w:hAnsi="Gill Sans MT"/>
          <w:i/>
          <w:sz w:val="28"/>
          <w:szCs w:val="28"/>
        </w:rPr>
        <w:t>1</w:t>
      </w:r>
      <w:r w:rsidR="00087FD3">
        <w:rPr>
          <w:rFonts w:ascii="Gill Sans MT" w:hAnsi="Gill Sans MT"/>
          <w:i/>
          <w:sz w:val="28"/>
          <w:szCs w:val="28"/>
        </w:rPr>
        <w:t>9</w:t>
      </w:r>
      <w:r w:rsidRPr="00EA4D81">
        <w:rPr>
          <w:rFonts w:ascii="Gill Sans MT" w:hAnsi="Gill Sans MT"/>
          <w:i/>
          <w:sz w:val="28"/>
          <w:szCs w:val="28"/>
        </w:rPr>
        <w:t>)</w:t>
      </w:r>
    </w:p>
    <w:p w14:paraId="486D9059" w14:textId="36BAC50E" w:rsidR="00AC7C68" w:rsidRPr="00D375D6" w:rsidRDefault="00D375D6" w:rsidP="00AC7C68">
      <w:pPr>
        <w:rPr>
          <w:rFonts w:ascii="Gill Sans MT" w:hAnsi="Gill Sans MT"/>
          <w:i/>
          <w:sz w:val="24"/>
        </w:rPr>
      </w:pPr>
      <w:r w:rsidRPr="00D375D6">
        <w:rPr>
          <w:rFonts w:ascii="Gill Sans MT" w:hAnsi="Gill Sans MT"/>
          <w:i/>
          <w:sz w:val="24"/>
        </w:rPr>
        <w:t>Please note the cemetery must be closed before an application can be made under this section.</w:t>
      </w:r>
    </w:p>
    <w:p w14:paraId="0C5CEC07" w14:textId="77777777" w:rsidR="00D13611" w:rsidRDefault="00D13611" w:rsidP="00F23AE6">
      <w:pPr>
        <w:rPr>
          <w:rFonts w:ascii="GillSans Light" w:hAnsi="GillSans Light"/>
          <w:b/>
          <w:sz w:val="24"/>
          <w:szCs w:val="24"/>
        </w:rPr>
      </w:pPr>
    </w:p>
    <w:p w14:paraId="2A83E7FD" w14:textId="4C2A4319" w:rsidR="00F23AE6" w:rsidRPr="0043503E" w:rsidRDefault="00F23AE6" w:rsidP="00F23AE6">
      <w:pPr>
        <w:rPr>
          <w:rFonts w:ascii="Gill Sans MT" w:hAnsi="Gill Sans MT"/>
        </w:rPr>
      </w:pPr>
      <w:r w:rsidRPr="0043503E">
        <w:rPr>
          <w:rFonts w:ascii="Gill Sans MT" w:hAnsi="Gill Sans MT"/>
        </w:rPr>
        <w:t>PART 1: APPLICANT INFORMATION (MUST BE THE CEMETERY MANAGER/OWNER)</w:t>
      </w:r>
    </w:p>
    <w:p w14:paraId="2167A922" w14:textId="77777777" w:rsidR="00F23AE6" w:rsidRPr="00D13611" w:rsidRDefault="00F23AE6" w:rsidP="00F23AE6">
      <w:pPr>
        <w:rPr>
          <w:rFonts w:ascii="GillSans Light" w:hAnsi="GillSans Light"/>
        </w:rPr>
      </w:pPr>
      <w:r w:rsidRPr="00D13611">
        <w:rPr>
          <w:rFonts w:ascii="GillSans Light" w:hAnsi="GillSans Light"/>
        </w:rPr>
        <w:t>Name:</w:t>
      </w:r>
    </w:p>
    <w:p w14:paraId="20D042A0"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7098B7F8" w14:textId="77777777" w:rsidR="00F23AE6" w:rsidRPr="00D13611" w:rsidRDefault="00F23AE6" w:rsidP="00F23AE6">
      <w:pPr>
        <w:rPr>
          <w:rFonts w:ascii="GillSans Light" w:hAnsi="GillSans Light"/>
        </w:rPr>
      </w:pPr>
      <w:r w:rsidRPr="00D13611">
        <w:rPr>
          <w:rFonts w:ascii="GillSans Light" w:hAnsi="GillSans Light"/>
        </w:rPr>
        <w:t>____________________________________________________________________________</w:t>
      </w:r>
    </w:p>
    <w:p w14:paraId="2DD6A45C" w14:textId="77777777" w:rsidR="00F23AE6" w:rsidRPr="00D13611" w:rsidRDefault="00F23AE6" w:rsidP="00F23AE6">
      <w:pPr>
        <w:rPr>
          <w:rFonts w:ascii="GillSans Light" w:hAnsi="GillSans Light"/>
        </w:rPr>
      </w:pPr>
      <w:r w:rsidRPr="00D13611">
        <w:rPr>
          <w:rFonts w:ascii="GillSans Light" w:hAnsi="GillSans Light"/>
        </w:rPr>
        <w:t xml:space="preserve">If the cemetery manager is a body corporate, please provide the name of the contact person: </w:t>
      </w:r>
    </w:p>
    <w:p w14:paraId="1E6C3803" w14:textId="77777777" w:rsidR="00F23AE6" w:rsidRPr="00D13611" w:rsidRDefault="00F23AE6" w:rsidP="00F23AE6">
      <w:pPr>
        <w:rPr>
          <w:rFonts w:ascii="GillSans Light" w:hAnsi="GillSans Light"/>
        </w:rPr>
      </w:pPr>
      <w:r w:rsidRPr="00D13611">
        <w:rPr>
          <w:rFonts w:ascii="GillSans Light" w:hAnsi="GillSans Light"/>
        </w:rPr>
        <w:t>____________________________________________________________________________</w:t>
      </w:r>
    </w:p>
    <w:p w14:paraId="38AD95B8" w14:textId="77777777" w:rsidR="00F23AE6" w:rsidRPr="00D13611" w:rsidRDefault="00F23AE6" w:rsidP="00F23AE6">
      <w:pPr>
        <w:rPr>
          <w:rFonts w:ascii="GillSans Light" w:hAnsi="GillSans Light"/>
        </w:rPr>
      </w:pPr>
      <w:r w:rsidRPr="00D13611">
        <w:rPr>
          <w:rFonts w:ascii="GillSans Light" w:hAnsi="GillSans Light"/>
        </w:rPr>
        <w:t>____________________________________________________________________________</w:t>
      </w:r>
    </w:p>
    <w:p w14:paraId="76558A62" w14:textId="77777777" w:rsidR="00F23AE6" w:rsidRPr="00D13611" w:rsidRDefault="00F23AE6" w:rsidP="00F23AE6">
      <w:pPr>
        <w:rPr>
          <w:rFonts w:ascii="GillSans Light" w:hAnsi="GillSans Light"/>
        </w:rPr>
      </w:pPr>
      <w:r w:rsidRPr="00D13611">
        <w:rPr>
          <w:rFonts w:ascii="GillSans Light" w:hAnsi="GillSans Light"/>
        </w:rPr>
        <w:t>Contact details:</w:t>
      </w:r>
    </w:p>
    <w:p w14:paraId="4AAAC9F0" w14:textId="77777777" w:rsidR="00F23AE6" w:rsidRPr="00D13611" w:rsidRDefault="00F23AE6" w:rsidP="00F23AE6">
      <w:pPr>
        <w:rPr>
          <w:rFonts w:ascii="GillSans Light" w:hAnsi="GillSans Light"/>
        </w:rPr>
      </w:pPr>
      <w:r w:rsidRPr="00D13611">
        <w:rPr>
          <w:rFonts w:ascii="GillSans Light" w:hAnsi="GillSans Light"/>
        </w:rPr>
        <w:t>Phone: _____________________________________________________________________</w:t>
      </w:r>
    </w:p>
    <w:p w14:paraId="1511CB3D" w14:textId="77777777" w:rsidR="00F23AE6" w:rsidRPr="00D13611" w:rsidRDefault="00F23AE6" w:rsidP="00F23AE6">
      <w:pPr>
        <w:rPr>
          <w:rFonts w:ascii="GillSans Light" w:hAnsi="GillSans Light"/>
        </w:rPr>
      </w:pPr>
      <w:r w:rsidRPr="00D13611">
        <w:rPr>
          <w:rFonts w:ascii="GillSans Light" w:hAnsi="GillSans Light"/>
        </w:rPr>
        <w:t>Email: _______________________________________________________________________</w:t>
      </w:r>
    </w:p>
    <w:p w14:paraId="66AEAED6" w14:textId="77777777" w:rsidR="00F23AE6" w:rsidRPr="00D13611" w:rsidRDefault="00F23AE6" w:rsidP="00F23AE6">
      <w:pPr>
        <w:rPr>
          <w:rFonts w:ascii="GillSans Light" w:hAnsi="GillSans Light"/>
        </w:rPr>
      </w:pPr>
      <w:r w:rsidRPr="00D13611">
        <w:rPr>
          <w:rFonts w:ascii="GillSans Light" w:hAnsi="GillSans Light"/>
        </w:rPr>
        <w:t>Postal Address:  _______________________________________________________________</w:t>
      </w:r>
    </w:p>
    <w:p w14:paraId="5676331D" w14:textId="77777777" w:rsidR="00F23AE6" w:rsidRPr="00D13611" w:rsidRDefault="00F23AE6" w:rsidP="00F23AE6">
      <w:pPr>
        <w:rPr>
          <w:rFonts w:ascii="GillSans Light" w:hAnsi="GillSans Light"/>
        </w:rPr>
      </w:pPr>
      <w:r w:rsidRPr="00D13611">
        <w:rPr>
          <w:rFonts w:ascii="GillSans Light" w:hAnsi="GillSans Light"/>
        </w:rPr>
        <w:t xml:space="preserve">____________________________________________________________________________ </w:t>
      </w:r>
    </w:p>
    <w:p w14:paraId="7D0BB295" w14:textId="78DD9D46" w:rsidR="00363C76" w:rsidRPr="0043503E" w:rsidRDefault="00F23AE6" w:rsidP="00A222B7">
      <w:pPr>
        <w:tabs>
          <w:tab w:val="left" w:pos="7725"/>
        </w:tabs>
        <w:spacing w:before="240"/>
        <w:rPr>
          <w:rFonts w:ascii="Gill Sans MT" w:hAnsi="Gill Sans MT"/>
        </w:rPr>
      </w:pPr>
      <w:r w:rsidRPr="0043503E">
        <w:rPr>
          <w:rFonts w:ascii="Gill Sans MT" w:hAnsi="Gill Sans MT"/>
        </w:rPr>
        <w:t>PART 2: CEMETERY INFORMATION</w:t>
      </w:r>
    </w:p>
    <w:p w14:paraId="74B998F9" w14:textId="51BAD325" w:rsidR="00A45154" w:rsidRPr="00D13611" w:rsidRDefault="00F23AE6" w:rsidP="00A45154">
      <w:pPr>
        <w:tabs>
          <w:tab w:val="left" w:pos="7725"/>
        </w:tabs>
        <w:spacing w:before="240"/>
        <w:rPr>
          <w:rFonts w:ascii="GillSans Light" w:hAnsi="GillSans Light"/>
        </w:rPr>
      </w:pPr>
      <w:r w:rsidRPr="00D13611">
        <w:rPr>
          <w:rFonts w:ascii="GillSans Light" w:hAnsi="GillSans Light"/>
        </w:rPr>
        <w:t>Name of cemetery:</w:t>
      </w:r>
    </w:p>
    <w:p w14:paraId="0F2E8969" w14:textId="77777777" w:rsidR="00A45154" w:rsidRPr="00D13611" w:rsidRDefault="00A45154" w:rsidP="00A45154">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075A4BDA" w14:textId="77777777" w:rsidR="00A45154" w:rsidRPr="00D13611" w:rsidRDefault="00A45154" w:rsidP="00A45154">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2E1CA158" w14:textId="07430ADC" w:rsidR="00A45154" w:rsidRPr="00D13611" w:rsidRDefault="00A45154" w:rsidP="00A45154">
      <w:pPr>
        <w:tabs>
          <w:tab w:val="left" w:pos="7725"/>
        </w:tabs>
        <w:spacing w:before="240"/>
        <w:rPr>
          <w:rFonts w:ascii="GillSans Light" w:hAnsi="GillSans Light"/>
        </w:rPr>
      </w:pPr>
      <w:r w:rsidRPr="00D13611">
        <w:rPr>
          <w:rFonts w:ascii="GillSans Light" w:hAnsi="GillSans Light"/>
        </w:rPr>
        <w:t>Full address of the cemetery:</w:t>
      </w:r>
    </w:p>
    <w:p w14:paraId="1B667AD2" w14:textId="77777777" w:rsidR="00A45154" w:rsidRPr="00D13611" w:rsidRDefault="00A45154" w:rsidP="00A45154">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45829990" w14:textId="46232BBF" w:rsidR="00A45154" w:rsidRPr="00D13611" w:rsidRDefault="00A45154" w:rsidP="00A45154">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4E5214A1" w14:textId="2D5B7DF9" w:rsidR="00F23AE6" w:rsidRPr="00D13611" w:rsidRDefault="00F23AE6" w:rsidP="00A45154">
      <w:pPr>
        <w:spacing w:after="240" w:line="240" w:lineRule="auto"/>
        <w:rPr>
          <w:rFonts w:ascii="GillSans Light" w:hAnsi="GillSans Light"/>
        </w:rPr>
      </w:pPr>
      <w:r w:rsidRPr="00D13611">
        <w:rPr>
          <w:rFonts w:ascii="GillSans Light" w:hAnsi="GillSans Light"/>
        </w:rPr>
        <w:t>Date cemetery was closed: _______________         Date of last interment: _______________</w:t>
      </w:r>
    </w:p>
    <w:p w14:paraId="28C3F7D3" w14:textId="037A339A" w:rsidR="00F23AE6" w:rsidRPr="00D13611" w:rsidRDefault="00F23AE6">
      <w:pPr>
        <w:rPr>
          <w:rFonts w:ascii="GillSans Light" w:hAnsi="GillSans Light"/>
        </w:rPr>
      </w:pPr>
      <w:r w:rsidRPr="00D13611">
        <w:rPr>
          <w:rFonts w:ascii="GillSans Light" w:hAnsi="GillSans Light"/>
        </w:rPr>
        <w:t xml:space="preserve">Under section </w:t>
      </w:r>
      <w:r w:rsidR="00087FD3">
        <w:rPr>
          <w:rFonts w:ascii="GillSans Light" w:hAnsi="GillSans Light"/>
        </w:rPr>
        <w:t>71</w:t>
      </w:r>
      <w:r w:rsidRPr="00D13611">
        <w:rPr>
          <w:rFonts w:ascii="GillSans Light" w:hAnsi="GillSans Light"/>
        </w:rPr>
        <w:t xml:space="preserve">(3), after submitting this application you must publish a notice in accordance with section </w:t>
      </w:r>
      <w:r w:rsidR="00087FD3">
        <w:rPr>
          <w:rFonts w:ascii="GillSans Light" w:hAnsi="GillSans Light"/>
        </w:rPr>
        <w:t>71</w:t>
      </w:r>
      <w:r w:rsidRPr="00D13611">
        <w:rPr>
          <w:rFonts w:ascii="GillSans Light" w:hAnsi="GillSans Light"/>
        </w:rPr>
        <w:t xml:space="preserve">(5) inviting any lineal descendants to provide a response in respect of the intended action. Information received must be provided to the Regulator. </w:t>
      </w:r>
    </w:p>
    <w:p w14:paraId="1DFB96CA" w14:textId="77777777" w:rsidR="00F23AE6" w:rsidRPr="00D13611" w:rsidRDefault="00F23AE6">
      <w:pPr>
        <w:rPr>
          <w:rFonts w:ascii="GillSans Light" w:hAnsi="GillSans Light"/>
        </w:rPr>
      </w:pPr>
    </w:p>
    <w:p w14:paraId="55D48882" w14:textId="6B6C331A" w:rsidR="00F23AE6" w:rsidRPr="00D13611" w:rsidRDefault="00F23AE6">
      <w:pPr>
        <w:rPr>
          <w:rFonts w:ascii="GillSans Light" w:hAnsi="GillSans Light"/>
          <w:b/>
        </w:rPr>
      </w:pPr>
      <w:r w:rsidRPr="00D13611">
        <w:rPr>
          <w:rFonts w:ascii="GillSans Light" w:hAnsi="GillSans Light"/>
        </w:rPr>
        <w:t>Date the notice will be published: __________________________</w:t>
      </w:r>
      <w:r w:rsidRPr="00D13611">
        <w:rPr>
          <w:rFonts w:ascii="GillSans Light" w:hAnsi="GillSans Light"/>
          <w:b/>
        </w:rPr>
        <w:br w:type="page"/>
      </w:r>
    </w:p>
    <w:p w14:paraId="1A0FFE44" w14:textId="77777777" w:rsidR="0019466B" w:rsidRPr="00D13611" w:rsidRDefault="0019466B" w:rsidP="0019466B">
      <w:pPr>
        <w:spacing w:after="240" w:line="240" w:lineRule="auto"/>
        <w:rPr>
          <w:rFonts w:ascii="GillSans Light" w:hAnsi="GillSans Light"/>
        </w:rPr>
      </w:pPr>
      <w:r w:rsidRPr="00D13611">
        <w:rPr>
          <w:rFonts w:ascii="GillSans Light" w:hAnsi="GillSans Light"/>
        </w:rPr>
        <w:lastRenderedPageBreak/>
        <w:t xml:space="preserve">Please provide detail on any graves of known cultural or historical significance: </w:t>
      </w:r>
    </w:p>
    <w:p w14:paraId="729A3B8F" w14:textId="77777777" w:rsidR="0019466B" w:rsidRPr="00D13611" w:rsidRDefault="0019466B" w:rsidP="0019466B">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21EBDA62" w14:textId="77777777" w:rsidR="0019466B" w:rsidRPr="00D13611" w:rsidRDefault="0019466B" w:rsidP="0019466B">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702597C6" w14:textId="1CBDE169" w:rsidR="0019466B" w:rsidRPr="00D13611" w:rsidRDefault="0019466B" w:rsidP="0019466B">
      <w:pPr>
        <w:spacing w:after="240" w:line="240" w:lineRule="auto"/>
        <w:rPr>
          <w:rFonts w:ascii="GillSans Light" w:hAnsi="GillSans Light"/>
        </w:rPr>
      </w:pPr>
      <w:r w:rsidRPr="00D13611">
        <w:rPr>
          <w:rFonts w:ascii="GillSans Light" w:hAnsi="GillSans Light"/>
        </w:rPr>
        <w:t xml:space="preserve">Please provide the number of known </w:t>
      </w:r>
      <w:r w:rsidR="00803F68" w:rsidRPr="00D13611">
        <w:rPr>
          <w:rFonts w:ascii="GillSans Light" w:hAnsi="GillSans Light"/>
        </w:rPr>
        <w:t xml:space="preserve">war </w:t>
      </w:r>
      <w:r w:rsidRPr="00D13611">
        <w:rPr>
          <w:rFonts w:ascii="GillSans Light" w:hAnsi="GillSans Light"/>
        </w:rPr>
        <w:t xml:space="preserve">veteran graves or monuments in the cemetery, and all known details:  </w:t>
      </w:r>
    </w:p>
    <w:p w14:paraId="6D3C6D48" w14:textId="77777777" w:rsidR="0019466B" w:rsidRPr="00D13611" w:rsidRDefault="0019466B" w:rsidP="0019466B">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266F6BC2" w14:textId="1816E4C8" w:rsidR="00803F68" w:rsidRPr="00D13611" w:rsidRDefault="0019466B" w:rsidP="0019466B">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29DEC602" w14:textId="25C888FF" w:rsidR="00803F68" w:rsidRPr="00D13611" w:rsidRDefault="00803F68" w:rsidP="00803F68">
      <w:pPr>
        <w:spacing w:after="240" w:line="240" w:lineRule="auto"/>
        <w:rPr>
          <w:rFonts w:ascii="GillSans Light" w:hAnsi="GillSans Light"/>
        </w:rPr>
      </w:pPr>
      <w:r w:rsidRPr="00D13611">
        <w:rPr>
          <w:rFonts w:ascii="GillSans Light" w:hAnsi="GillSans Light"/>
        </w:rPr>
        <w:t>Please detail what consultation has already occurred with the community and family of those buried in the cemetery:</w:t>
      </w:r>
    </w:p>
    <w:p w14:paraId="625EF77E" w14:textId="77777777" w:rsidR="00803F68" w:rsidRPr="00D13611" w:rsidRDefault="00803F68" w:rsidP="00803F68">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70498286" w14:textId="77777777" w:rsidR="00803F68" w:rsidRPr="00D13611" w:rsidRDefault="00803F68" w:rsidP="00803F68">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4F214225" w14:textId="77777777" w:rsidR="00803F68" w:rsidRPr="00D13611" w:rsidRDefault="00803F68" w:rsidP="00803F68">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17DD8FB5" w14:textId="77777777" w:rsidR="00803F68" w:rsidRPr="00D13611" w:rsidRDefault="00803F68" w:rsidP="0019466B">
      <w:pPr>
        <w:spacing w:after="240" w:line="240" w:lineRule="auto"/>
        <w:rPr>
          <w:rFonts w:ascii="GillSans Light" w:hAnsi="GillSans Light"/>
        </w:rPr>
      </w:pPr>
    </w:p>
    <w:p w14:paraId="7712518A" w14:textId="29FC79AC" w:rsidR="00F23AE6" w:rsidRPr="0043503E" w:rsidRDefault="00F23AE6" w:rsidP="00F23AE6">
      <w:pPr>
        <w:tabs>
          <w:tab w:val="left" w:pos="7725"/>
        </w:tabs>
        <w:spacing w:before="240"/>
        <w:rPr>
          <w:rFonts w:ascii="Gill Sans MT" w:hAnsi="Gill Sans MT"/>
        </w:rPr>
      </w:pPr>
      <w:r w:rsidRPr="0043503E">
        <w:rPr>
          <w:rFonts w:ascii="Gill Sans MT" w:hAnsi="Gill Sans MT"/>
        </w:rPr>
        <w:t>PART 3: REASON FOR APPLICATION</w:t>
      </w:r>
    </w:p>
    <w:p w14:paraId="591C709A" w14:textId="4E8AF764" w:rsidR="00F23AE6" w:rsidRPr="00D13611" w:rsidRDefault="00F23AE6" w:rsidP="00F23AE6">
      <w:pPr>
        <w:spacing w:after="240" w:line="240" w:lineRule="auto"/>
        <w:rPr>
          <w:rFonts w:ascii="GillSans Light" w:hAnsi="GillSans Light"/>
        </w:rPr>
      </w:pPr>
      <w:r w:rsidRPr="00D13611">
        <w:rPr>
          <w:rFonts w:ascii="GillSans Light" w:hAnsi="GillSans Light"/>
        </w:rPr>
        <w:t xml:space="preserve">What action specified in section </w:t>
      </w:r>
      <w:r w:rsidR="00087FD3">
        <w:rPr>
          <w:rFonts w:ascii="GillSans Light" w:hAnsi="GillSans Light"/>
        </w:rPr>
        <w:t>66 or section 68</w:t>
      </w:r>
      <w:r w:rsidRPr="00D13611">
        <w:rPr>
          <w:rFonts w:ascii="GillSans Light" w:hAnsi="GillSans Light"/>
        </w:rPr>
        <w:t xml:space="preserve"> of the Act is intended to be taken? Please provide details of any changes you plan to make to the cemetery (including moving graves and monuments, exhuming human remains or laying the cemetery out as a park or garden – noting additional approval may be required for these activities):</w:t>
      </w:r>
    </w:p>
    <w:p w14:paraId="06677F6B"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4B8FD77B"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w:t>
      </w:r>
      <w:bookmarkStart w:id="0" w:name="_GoBack"/>
      <w:bookmarkEnd w:id="0"/>
      <w:r w:rsidRPr="00D13611">
        <w:rPr>
          <w:rFonts w:ascii="GillSans Light" w:hAnsi="GillSans Light"/>
        </w:rPr>
        <w:t>_____________________________________</w:t>
      </w:r>
    </w:p>
    <w:p w14:paraId="684A5895"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0735303D"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1E883B0D"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6B4E1F9C"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7F5B34FB" w14:textId="71B6FA38" w:rsidR="00C10A13" w:rsidRPr="00D13611" w:rsidRDefault="00F23AE6" w:rsidP="00C10A13">
      <w:pPr>
        <w:spacing w:after="240" w:line="240" w:lineRule="auto"/>
        <w:rPr>
          <w:rFonts w:ascii="GillSans Light" w:hAnsi="GillSans Light"/>
        </w:rPr>
      </w:pPr>
      <w:r w:rsidRPr="00D13611">
        <w:rPr>
          <w:rFonts w:ascii="GillSans Light" w:hAnsi="GillSans Light"/>
        </w:rPr>
        <w:t>Detail why you are seeking to reduce the timeframe, and why you believe it is appropriate to do so:</w:t>
      </w:r>
    </w:p>
    <w:p w14:paraId="690C8548" w14:textId="77777777" w:rsidR="00C10A13" w:rsidRPr="00D13611" w:rsidRDefault="00C10A13" w:rsidP="00C10A13">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659F8483" w14:textId="7A7F89F9" w:rsidR="00F23AE6" w:rsidRPr="00D13611" w:rsidRDefault="00C10A13"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33AB707B" w14:textId="77777777" w:rsidR="00F23AE6" w:rsidRPr="00D13611" w:rsidRDefault="00F23AE6" w:rsidP="00F23AE6">
      <w:pPr>
        <w:spacing w:after="240" w:line="240" w:lineRule="auto"/>
        <w:rPr>
          <w:rFonts w:ascii="GillSans Light" w:hAnsi="GillSans Light"/>
        </w:rPr>
      </w:pPr>
      <w:r w:rsidRPr="00D13611">
        <w:rPr>
          <w:rFonts w:ascii="GillSans Light" w:hAnsi="GillSans Light"/>
        </w:rPr>
        <w:t>____________________________________________________________________________</w:t>
      </w:r>
    </w:p>
    <w:p w14:paraId="6D12DA52" w14:textId="77777777" w:rsidR="00F23AE6" w:rsidRPr="00D13611" w:rsidRDefault="00F23AE6" w:rsidP="0097561C">
      <w:pPr>
        <w:rPr>
          <w:rFonts w:ascii="GillSans Light" w:hAnsi="GillSans Light"/>
          <w:b/>
        </w:rPr>
      </w:pPr>
    </w:p>
    <w:p w14:paraId="7DD6BA85" w14:textId="77777777" w:rsidR="00E57970" w:rsidRPr="00D13611" w:rsidRDefault="00E57970" w:rsidP="0097561C">
      <w:pPr>
        <w:rPr>
          <w:rFonts w:ascii="GillSans Light" w:hAnsi="GillSans Light"/>
          <w:b/>
        </w:rPr>
      </w:pPr>
    </w:p>
    <w:p w14:paraId="743E4118" w14:textId="77777777" w:rsidR="00E57970" w:rsidRPr="00D13611" w:rsidRDefault="00E57970" w:rsidP="0097561C">
      <w:pPr>
        <w:rPr>
          <w:rFonts w:ascii="GillSans Light" w:hAnsi="GillSans Light"/>
          <w:b/>
        </w:rPr>
      </w:pPr>
    </w:p>
    <w:p w14:paraId="36C88E85" w14:textId="31BE7FEC" w:rsidR="00A94949" w:rsidRPr="0043503E" w:rsidRDefault="00F23AE6" w:rsidP="0097561C">
      <w:pPr>
        <w:rPr>
          <w:rFonts w:ascii="Gill Sans MT" w:hAnsi="Gill Sans MT"/>
          <w:u w:val="single"/>
        </w:rPr>
      </w:pPr>
      <w:r w:rsidRPr="0043503E">
        <w:rPr>
          <w:rFonts w:ascii="Gill Sans MT" w:hAnsi="Gill Sans MT"/>
        </w:rPr>
        <w:lastRenderedPageBreak/>
        <w:t xml:space="preserve">PART 4: DOCUMENTS CHECKLIST – PLEASE ENSURE THESE DOCUMENTS ARE ATTACHED TO YOUR APPLICATION FORM </w:t>
      </w:r>
    </w:p>
    <w:p w14:paraId="70EFC0D5" w14:textId="6D0184C0" w:rsidR="00F23AE6" w:rsidRPr="00D13611" w:rsidRDefault="00EA4D81" w:rsidP="009B3DB0">
      <w:pPr>
        <w:tabs>
          <w:tab w:val="left" w:pos="7725"/>
        </w:tabs>
        <w:spacing w:before="240"/>
        <w:rPr>
          <w:rFonts w:ascii="GillSans Light" w:hAnsi="GillSans Light"/>
        </w:rPr>
      </w:pPr>
      <w:r w:rsidRPr="00D13611">
        <w:rPr>
          <w:rFonts w:ascii="GillSans Light" w:hAnsi="GillSans Light"/>
          <w:noProof/>
          <w:lang w:eastAsia="en-AU"/>
        </w:rPr>
        <mc:AlternateContent>
          <mc:Choice Requires="wps">
            <w:drawing>
              <wp:anchor distT="45720" distB="45720" distL="114300" distR="114300" simplePos="0" relativeHeight="251676672" behindDoc="0" locked="0" layoutInCell="1" allowOverlap="1" wp14:anchorId="2AD856EA" wp14:editId="5595C05D">
                <wp:simplePos x="0" y="0"/>
                <wp:positionH relativeFrom="column">
                  <wp:posOffset>520700</wp:posOffset>
                </wp:positionH>
                <wp:positionV relativeFrom="paragraph">
                  <wp:posOffset>243840</wp:posOffset>
                </wp:positionV>
                <wp:extent cx="5391150" cy="563245"/>
                <wp:effectExtent l="0" t="0" r="0" b="825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63245"/>
                        </a:xfrm>
                        <a:prstGeom prst="rect">
                          <a:avLst/>
                        </a:prstGeom>
                        <a:solidFill>
                          <a:srgbClr val="FFFFFF"/>
                        </a:solidFill>
                        <a:ln w="9525">
                          <a:noFill/>
                          <a:miter lim="800000"/>
                          <a:headEnd/>
                          <a:tailEnd/>
                        </a:ln>
                      </wps:spPr>
                      <wps:txbx>
                        <w:txbxContent>
                          <w:p w14:paraId="29A93A3E" w14:textId="77777777" w:rsidR="00FE50BF" w:rsidRDefault="00FE50BF" w:rsidP="009E2D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D856EA" id="_x0000_t202" coordsize="21600,21600" o:spt="202" path="m,l,21600r21600,l21600,xe">
                <v:stroke joinstyle="miter"/>
                <v:path gradientshapeok="t" o:connecttype="rect"/>
              </v:shapetype>
              <v:shape id="Text Box 2" o:spid="_x0000_s1026" type="#_x0000_t202" style="position:absolute;margin-left:41pt;margin-top:19.2pt;width:424.5pt;height:44.3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" stroked="f">
                <v:textbox>
                  <w:txbxContent>
                    <w:p w14:paraId="29A93A3E" w14:textId="77777777" w:rsidR="00FE50BF" w:rsidRDefault="00FE50BF" w:rsidP="009E2D92"/>
                  </w:txbxContent>
                </v:textbox>
                <w10:wrap type="square"/>
              </v:shape>
            </w:pict>
          </mc:Fallback>
        </mc:AlternateContent>
      </w:r>
      <w:r w:rsidR="00F23AE6" w:rsidRPr="00D13611">
        <w:rPr>
          <w:rFonts w:ascii="GillSans Light" w:hAnsi="GillSans Light"/>
          <w:noProof/>
          <w:lang w:eastAsia="en-AU"/>
        </w:rPr>
        <mc:AlternateContent>
          <mc:Choice Requires="wps">
            <w:drawing>
              <wp:anchor distT="45720" distB="45720" distL="114300" distR="114300" simplePos="0" relativeHeight="251680768" behindDoc="0" locked="0" layoutInCell="1" allowOverlap="1" wp14:anchorId="6C61D281" wp14:editId="1DDB34A2">
                <wp:simplePos x="0" y="0"/>
                <wp:positionH relativeFrom="column">
                  <wp:posOffset>500164</wp:posOffset>
                </wp:positionH>
                <wp:positionV relativeFrom="paragraph">
                  <wp:posOffset>293609</wp:posOffset>
                </wp:positionV>
                <wp:extent cx="2785745" cy="43815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438150"/>
                        </a:xfrm>
                        <a:prstGeom prst="rect">
                          <a:avLst/>
                        </a:prstGeom>
                        <a:solidFill>
                          <a:srgbClr val="FFFFFF"/>
                        </a:solidFill>
                        <a:ln w="9525">
                          <a:noFill/>
                          <a:miter lim="800000"/>
                          <a:headEnd/>
                          <a:tailEnd/>
                        </a:ln>
                      </wps:spPr>
                      <wps:txbx>
                        <w:txbxContent>
                          <w:p w14:paraId="47B4A060" w14:textId="03F80AE4" w:rsidR="00C752B4" w:rsidRPr="0043503E" w:rsidRDefault="00F23AE6" w:rsidP="00C752B4">
                            <w:pPr>
                              <w:rPr>
                                <w:rFonts w:ascii="GillSans Light" w:hAnsi="GillSans Light"/>
                              </w:rPr>
                            </w:pPr>
                            <w:r w:rsidRPr="0043503E">
                              <w:rPr>
                                <w:rFonts w:ascii="GillSans Light" w:hAnsi="GillSans Light"/>
                              </w:rPr>
                              <w:t>Receipt for p</w:t>
                            </w:r>
                            <w:r w:rsidR="00C752B4" w:rsidRPr="0043503E">
                              <w:rPr>
                                <w:rFonts w:ascii="GillSans Light" w:hAnsi="GillSans Light"/>
                              </w:rPr>
                              <w:t xml:space="preserve">ayment of </w:t>
                            </w:r>
                            <w:r w:rsidRPr="0043503E">
                              <w:rPr>
                                <w:rFonts w:ascii="GillSans Light" w:hAnsi="GillSans Light"/>
                              </w:rPr>
                              <w:t xml:space="preserve">the </w:t>
                            </w:r>
                            <w:r w:rsidR="00C752B4" w:rsidRPr="0043503E">
                              <w:rPr>
                                <w:rFonts w:ascii="GillSans Light" w:hAnsi="GillSans Light"/>
                              </w:rPr>
                              <w:t>application fee</w:t>
                            </w:r>
                          </w:p>
                          <w:p w14:paraId="3C5664B4" w14:textId="77777777" w:rsidR="00FE50BF" w:rsidRDefault="00FE50BF" w:rsidP="00FE50BF"/>
                          <w:p w14:paraId="5962305F" w14:textId="77777777" w:rsidR="00FE50BF" w:rsidRDefault="00FE50BF" w:rsidP="00FE50BF"/>
                          <w:p w14:paraId="26E68454" w14:textId="77777777" w:rsidR="00FE50BF" w:rsidRDefault="00FE50BF" w:rsidP="00FE50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61D281" id="_x0000_t202" coordsize="21600,21600" o:spt="202" path="m,l,21600r21600,l21600,xe">
                <v:stroke joinstyle="miter"/>
                <v:path gradientshapeok="t" o:connecttype="rect"/>
              </v:shapetype>
              <v:shape id="_x0000_s1027" type="#_x0000_t202" style="position:absolute;margin-left:39.4pt;margin-top:23.1pt;width:219.35pt;height:3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" stroked="f">
                <v:textbox>
                  <w:txbxContent>
                    <w:p w14:paraId="47B4A060" w14:textId="03F80AE4" w:rsidR="00C752B4" w:rsidRPr="0043503E" w:rsidRDefault="00F23AE6" w:rsidP="00C752B4">
                      <w:pPr>
                        <w:rPr>
                          <w:rFonts w:ascii="GillSans Light" w:hAnsi="GillSans Light"/>
                        </w:rPr>
                      </w:pPr>
                      <w:r w:rsidRPr="0043503E">
                        <w:rPr>
                          <w:rFonts w:ascii="GillSans Light" w:hAnsi="GillSans Light"/>
                        </w:rPr>
                        <w:t>Receipt for p</w:t>
                      </w:r>
                      <w:r w:rsidR="00C752B4" w:rsidRPr="0043503E">
                        <w:rPr>
                          <w:rFonts w:ascii="GillSans Light" w:hAnsi="GillSans Light"/>
                        </w:rPr>
                        <w:t xml:space="preserve">ayment of </w:t>
                      </w:r>
                      <w:r w:rsidRPr="0043503E">
                        <w:rPr>
                          <w:rFonts w:ascii="GillSans Light" w:hAnsi="GillSans Light"/>
                        </w:rPr>
                        <w:t xml:space="preserve">the </w:t>
                      </w:r>
                      <w:r w:rsidR="00C752B4" w:rsidRPr="0043503E">
                        <w:rPr>
                          <w:rFonts w:ascii="GillSans Light" w:hAnsi="GillSans Light"/>
                        </w:rPr>
                        <w:t>application fee</w:t>
                      </w:r>
                    </w:p>
                    <w:p w14:paraId="3C5664B4" w14:textId="77777777" w:rsidR="00FE50BF" w:rsidRDefault="00FE50BF" w:rsidP="00FE50BF"/>
                    <w:p w14:paraId="5962305F" w14:textId="77777777" w:rsidR="00FE50BF" w:rsidRDefault="00FE50BF" w:rsidP="00FE50BF"/>
                    <w:p w14:paraId="26E68454" w14:textId="77777777" w:rsidR="00FE50BF" w:rsidRDefault="00FE50BF" w:rsidP="00FE50BF"/>
                  </w:txbxContent>
                </v:textbox>
                <w10:wrap type="square"/>
              </v:shape>
            </w:pict>
          </mc:Fallback>
        </mc:AlternateContent>
      </w:r>
      <w:r w:rsidR="00F23AE6" w:rsidRPr="00D13611">
        <w:rPr>
          <w:rFonts w:ascii="GillSans Light" w:hAnsi="GillSans Light"/>
          <w:noProof/>
          <w:lang w:eastAsia="en-AU"/>
        </w:rPr>
        <mc:AlternateContent>
          <mc:Choice Requires="wps">
            <w:drawing>
              <wp:anchor distT="0" distB="0" distL="114300" distR="114300" simplePos="0" relativeHeight="251678720" behindDoc="0" locked="0" layoutInCell="1" allowOverlap="1" wp14:anchorId="7C88F75D" wp14:editId="427D905C">
                <wp:simplePos x="0" y="0"/>
                <wp:positionH relativeFrom="margin">
                  <wp:align>left</wp:align>
                </wp:positionH>
                <wp:positionV relativeFrom="paragraph">
                  <wp:posOffset>259882</wp:posOffset>
                </wp:positionV>
                <wp:extent cx="276225" cy="2762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76225"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91FEC" id="Rectangle 12" o:spid="_x0000_s1026" style="position:absolute;margin-left:0;margin-top:20.45pt;width:21.75pt;height:21.7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" filled="f" strokecolor="black [3213]" strokeweight="1pt">
                <w10:wrap anchorx="margin"/>
              </v:rect>
            </w:pict>
          </mc:Fallback>
        </mc:AlternateContent>
      </w:r>
    </w:p>
    <w:p w14:paraId="2D20D5B9" w14:textId="77777777" w:rsidR="00701964" w:rsidRPr="00D13611" w:rsidRDefault="00701964" w:rsidP="00326520">
      <w:pPr>
        <w:tabs>
          <w:tab w:val="left" w:pos="1845"/>
        </w:tabs>
        <w:rPr>
          <w:rFonts w:ascii="GillSans Light" w:hAnsi="GillSans Light"/>
          <w:i/>
        </w:rPr>
      </w:pPr>
    </w:p>
    <w:p w14:paraId="11E62D3B" w14:textId="77777777" w:rsidR="00701964" w:rsidRPr="00D13611" w:rsidRDefault="00701964" w:rsidP="00326520">
      <w:pPr>
        <w:tabs>
          <w:tab w:val="left" w:pos="1845"/>
        </w:tabs>
        <w:rPr>
          <w:rFonts w:ascii="GillSans Light" w:hAnsi="GillSans Light"/>
          <w:i/>
        </w:rPr>
      </w:pPr>
    </w:p>
    <w:p w14:paraId="0758AAE3" w14:textId="5FB3DB05" w:rsidR="00326520" w:rsidRPr="00D13611" w:rsidRDefault="00326520" w:rsidP="00326520">
      <w:pPr>
        <w:tabs>
          <w:tab w:val="left" w:pos="1845"/>
        </w:tabs>
        <w:rPr>
          <w:rFonts w:ascii="GillSans Light" w:hAnsi="GillSans Light"/>
          <w:i/>
        </w:rPr>
      </w:pPr>
      <w:r w:rsidRPr="00D13611">
        <w:rPr>
          <w:rFonts w:ascii="GillSans Light" w:hAnsi="GillSans Light"/>
          <w:i/>
        </w:rPr>
        <w:t xml:space="preserve">Please note the Regulator may request further information if required. </w:t>
      </w:r>
    </w:p>
    <w:p w14:paraId="7BFC1345" w14:textId="77777777" w:rsidR="00E57970" w:rsidRPr="00D13611" w:rsidRDefault="00E57970" w:rsidP="00F23AE6">
      <w:pPr>
        <w:tabs>
          <w:tab w:val="left" w:pos="7725"/>
        </w:tabs>
        <w:spacing w:before="480"/>
        <w:rPr>
          <w:rFonts w:ascii="GillSans Light" w:hAnsi="GillSans Light"/>
          <w:b/>
        </w:rPr>
      </w:pPr>
    </w:p>
    <w:p w14:paraId="38C58EA9" w14:textId="20D08E9E" w:rsidR="00F23AE6" w:rsidRPr="0043503E" w:rsidRDefault="00F23AE6" w:rsidP="00F23AE6">
      <w:pPr>
        <w:tabs>
          <w:tab w:val="left" w:pos="7725"/>
        </w:tabs>
        <w:spacing w:before="480"/>
        <w:rPr>
          <w:rFonts w:ascii="Gill Sans MT" w:hAnsi="Gill Sans MT"/>
        </w:rPr>
      </w:pPr>
      <w:r w:rsidRPr="0043503E">
        <w:rPr>
          <w:rFonts w:ascii="Gill Sans MT" w:hAnsi="Gill Sans MT"/>
        </w:rPr>
        <w:t xml:space="preserve">PART 5: DECLARATION </w:t>
      </w:r>
    </w:p>
    <w:p w14:paraId="0DFEB6CD" w14:textId="088B2E74" w:rsidR="00F23AE6" w:rsidRPr="00D13611" w:rsidRDefault="00F23AE6" w:rsidP="00F23AE6">
      <w:pPr>
        <w:tabs>
          <w:tab w:val="left" w:pos="7725"/>
        </w:tabs>
        <w:spacing w:before="240"/>
        <w:rPr>
          <w:rFonts w:ascii="GillSans Light" w:hAnsi="GillSans Light"/>
        </w:rPr>
      </w:pPr>
      <w:r w:rsidRPr="00D13611">
        <w:rPr>
          <w:rFonts w:ascii="GillSans Light" w:hAnsi="GillSans Light"/>
        </w:rPr>
        <w:t xml:space="preserve">I confirm that the information contained in this application is true and correct: </w:t>
      </w:r>
    </w:p>
    <w:p w14:paraId="7FB77BEF" w14:textId="4A61205B" w:rsidR="00F23AE6" w:rsidRPr="00D13611" w:rsidRDefault="00394286" w:rsidP="00F23AE6">
      <w:pPr>
        <w:tabs>
          <w:tab w:val="left" w:pos="7725"/>
        </w:tabs>
        <w:spacing w:before="240"/>
        <w:rPr>
          <w:rFonts w:ascii="GillSans Light" w:hAnsi="GillSans Light"/>
        </w:rPr>
      </w:pPr>
      <w:r w:rsidRPr="00D13611">
        <w:rPr>
          <w:rFonts w:ascii="GillSans Light" w:hAnsi="GillSans Light"/>
        </w:rPr>
        <w:t>Full Name: ______________________________________________</w:t>
      </w:r>
    </w:p>
    <w:p w14:paraId="5135F5D8" w14:textId="77777777" w:rsidR="00701964" w:rsidRPr="00D13611" w:rsidRDefault="00F23AE6" w:rsidP="009B3DB0">
      <w:pPr>
        <w:tabs>
          <w:tab w:val="left" w:pos="7725"/>
        </w:tabs>
        <w:spacing w:before="240"/>
        <w:rPr>
          <w:rFonts w:ascii="GillSans Light" w:hAnsi="GillSans Light"/>
        </w:rPr>
      </w:pPr>
      <w:r w:rsidRPr="00D13611">
        <w:rPr>
          <w:rFonts w:ascii="GillSans Light" w:hAnsi="GillSans Light"/>
        </w:rPr>
        <w:t>Signed</w:t>
      </w:r>
      <w:proofErr w:type="gramStart"/>
      <w:r w:rsidRPr="00D13611">
        <w:rPr>
          <w:rFonts w:ascii="GillSans Light" w:hAnsi="GillSans Light"/>
        </w:rPr>
        <w:t>:_</w:t>
      </w:r>
      <w:proofErr w:type="gramEnd"/>
      <w:r w:rsidRPr="00D13611">
        <w:rPr>
          <w:rFonts w:ascii="GillSans Light" w:hAnsi="GillSans Light"/>
        </w:rPr>
        <w:t>_____________________________________________     Date:__________________</w:t>
      </w:r>
    </w:p>
    <w:p w14:paraId="27F9174D" w14:textId="46C0C4FB" w:rsidR="00FE50BF" w:rsidRPr="00D13611" w:rsidRDefault="00F23AE6" w:rsidP="009B3DB0">
      <w:pPr>
        <w:tabs>
          <w:tab w:val="left" w:pos="7725"/>
        </w:tabs>
        <w:spacing w:before="240"/>
        <w:rPr>
          <w:rFonts w:ascii="GillSans Light" w:hAnsi="GillSans Light"/>
        </w:rPr>
      </w:pPr>
      <w:r w:rsidRPr="00D13611">
        <w:rPr>
          <w:rFonts w:ascii="GillSans Light" w:hAnsi="GillSans Light"/>
        </w:rPr>
        <w:t xml:space="preserve">Please note that penalties apply for providing false or misleading information in making an application under the </w:t>
      </w:r>
      <w:r w:rsidRPr="00D13611">
        <w:rPr>
          <w:rFonts w:ascii="GillSans Light" w:hAnsi="GillSans Light"/>
          <w:i/>
        </w:rPr>
        <w:t>Burial and Cremation Act 20</w:t>
      </w:r>
      <w:r w:rsidR="00087FD3">
        <w:rPr>
          <w:rFonts w:ascii="GillSans Light" w:hAnsi="GillSans Light"/>
          <w:i/>
        </w:rPr>
        <w:t>19</w:t>
      </w:r>
      <w:r w:rsidRPr="00D13611">
        <w:rPr>
          <w:rFonts w:ascii="GillSans Light" w:hAnsi="GillSans Light"/>
          <w:i/>
        </w:rPr>
        <w:t xml:space="preserve">. </w:t>
      </w:r>
      <w:r w:rsidR="006C19AA" w:rsidRPr="00D13611">
        <w:rPr>
          <w:rFonts w:ascii="GillSans Light" w:hAnsi="GillSans Light"/>
          <w:noProof/>
          <w:lang w:eastAsia="en-AU"/>
        </w:rPr>
        <mc:AlternateContent>
          <mc:Choice Requires="wps">
            <w:drawing>
              <wp:anchor distT="45720" distB="45720" distL="114300" distR="114300" simplePos="0" relativeHeight="251693056" behindDoc="0" locked="0" layoutInCell="1" allowOverlap="1" wp14:anchorId="17D52E54" wp14:editId="225C5B60">
                <wp:simplePos x="0" y="0"/>
                <wp:positionH relativeFrom="column">
                  <wp:posOffset>533400</wp:posOffset>
                </wp:positionH>
                <wp:positionV relativeFrom="paragraph">
                  <wp:posOffset>2423160</wp:posOffset>
                </wp:positionV>
                <wp:extent cx="5391150" cy="4381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438150"/>
                        </a:xfrm>
                        <a:prstGeom prst="rect">
                          <a:avLst/>
                        </a:prstGeom>
                        <a:solidFill>
                          <a:srgbClr val="FFFFFF"/>
                        </a:solidFill>
                        <a:ln w="9525">
                          <a:noFill/>
                          <a:miter lim="800000"/>
                          <a:headEnd/>
                          <a:tailEnd/>
                        </a:ln>
                      </wps:spPr>
                      <wps:txbx>
                        <w:txbxContent>
                          <w:p w14:paraId="24D2BA9E" w14:textId="77777777" w:rsidR="00FE50BF" w:rsidRDefault="00FE50BF" w:rsidP="00FE50BF"/>
                          <w:p w14:paraId="434E07DB" w14:textId="77777777" w:rsidR="00FE50BF" w:rsidRDefault="00FE50BF" w:rsidP="00FE50BF"/>
                          <w:p w14:paraId="239028D6" w14:textId="77777777" w:rsidR="00FE50BF" w:rsidRDefault="00FE50BF" w:rsidP="00FE50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D52E54" id="_x0000_t202" coordsize="21600,21600" o:spt="202" path="m,l,21600r21600,l21600,xe">
                <v:stroke joinstyle="miter"/>
                <v:path gradientshapeok="t" o:connecttype="rect"/>
              </v:shapetype>
              <v:shape id="_x0000_s1028" type="#_x0000_t202" style="position:absolute;margin-left:42pt;margin-top:190.8pt;width:424.5pt;height:34.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" stroked="f">
                <v:textbox>
                  <w:txbxContent>
                    <w:p w14:paraId="24D2BA9E" w14:textId="77777777" w:rsidR="00FE50BF" w:rsidRDefault="00FE50BF" w:rsidP="00FE50BF"/>
                    <w:p w14:paraId="434E07DB" w14:textId="77777777" w:rsidR="00FE50BF" w:rsidRDefault="00FE50BF" w:rsidP="00FE50BF"/>
                    <w:p w14:paraId="239028D6" w14:textId="77777777" w:rsidR="00FE50BF" w:rsidRDefault="00FE50BF" w:rsidP="00FE50BF"/>
                  </w:txbxContent>
                </v:textbox>
                <w10:wrap type="square"/>
              </v:shape>
            </w:pict>
          </mc:Fallback>
        </mc:AlternateContent>
      </w:r>
    </w:p>
    <w:sectPr w:rsidR="00FE50BF" w:rsidRPr="00D1361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1A976A" w14:textId="77777777" w:rsidR="00500BA5" w:rsidRDefault="00500BA5" w:rsidP="00F23AE6">
      <w:pPr>
        <w:spacing w:after="0" w:line="240" w:lineRule="auto"/>
      </w:pPr>
      <w:r>
        <w:separator/>
      </w:r>
    </w:p>
  </w:endnote>
  <w:endnote w:type="continuationSeparator" w:id="0">
    <w:p w14:paraId="115B33B1" w14:textId="77777777" w:rsidR="00500BA5" w:rsidRDefault="00500BA5" w:rsidP="00F23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 Light">
    <w:altName w:val="Gill Sans"/>
    <w:panose1 w:val="020B04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2334" w14:textId="2C8BD93D" w:rsidR="00B374BC" w:rsidRDefault="00B374BC">
    <w:pPr>
      <w:pStyle w:val="Footer"/>
      <w:rPr>
        <w:sz w:val="18"/>
      </w:rPr>
    </w:pPr>
    <w:r>
      <w:rPr>
        <w:sz w:val="18"/>
      </w:rPr>
      <w:t>V</w:t>
    </w:r>
    <w:r w:rsidR="00087FD3">
      <w:rPr>
        <w:sz w:val="18"/>
      </w:rPr>
      <w:t>2</w:t>
    </w:r>
  </w:p>
  <w:p w14:paraId="7700DE7D" w14:textId="44B270C1" w:rsidR="00F23AE6" w:rsidRPr="00F23AE6" w:rsidRDefault="00087FD3">
    <w:pPr>
      <w:pStyle w:val="Footer"/>
      <w:rPr>
        <w:sz w:val="18"/>
      </w:rPr>
    </w:pPr>
    <w:r>
      <w:rPr>
        <w:sz w:val="18"/>
      </w:rPr>
      <w:t>19/</w:t>
    </w:r>
    <w:r w:rsidR="00441F98">
      <w:rPr>
        <w:sz w:val="18"/>
      </w:rPr>
      <w:t>116336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D3DF9" w14:textId="77777777" w:rsidR="00500BA5" w:rsidRDefault="00500BA5" w:rsidP="00F23AE6">
      <w:pPr>
        <w:spacing w:after="0" w:line="240" w:lineRule="auto"/>
      </w:pPr>
      <w:r>
        <w:separator/>
      </w:r>
    </w:p>
  </w:footnote>
  <w:footnote w:type="continuationSeparator" w:id="0">
    <w:p w14:paraId="69F2913B" w14:textId="77777777" w:rsidR="00500BA5" w:rsidRDefault="00500BA5" w:rsidP="00F23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DE4D33"/>
    <w:multiLevelType w:val="hybridMultilevel"/>
    <w:tmpl w:val="DCFE7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68"/>
    <w:rsid w:val="000161FA"/>
    <w:rsid w:val="0003335A"/>
    <w:rsid w:val="00072C14"/>
    <w:rsid w:val="00087FD3"/>
    <w:rsid w:val="000A4B52"/>
    <w:rsid w:val="00117861"/>
    <w:rsid w:val="00140F7B"/>
    <w:rsid w:val="00152BEA"/>
    <w:rsid w:val="0019466B"/>
    <w:rsid w:val="001952BD"/>
    <w:rsid w:val="001E2A89"/>
    <w:rsid w:val="0024705E"/>
    <w:rsid w:val="00326520"/>
    <w:rsid w:val="00355860"/>
    <w:rsid w:val="00363C76"/>
    <w:rsid w:val="00394286"/>
    <w:rsid w:val="0043503E"/>
    <w:rsid w:val="00441F98"/>
    <w:rsid w:val="00500BA5"/>
    <w:rsid w:val="006C19AA"/>
    <w:rsid w:val="00701964"/>
    <w:rsid w:val="007E245E"/>
    <w:rsid w:val="00803F68"/>
    <w:rsid w:val="008263F7"/>
    <w:rsid w:val="008C6DCD"/>
    <w:rsid w:val="009309A0"/>
    <w:rsid w:val="0097561C"/>
    <w:rsid w:val="009B3DB0"/>
    <w:rsid w:val="009D6F87"/>
    <w:rsid w:val="009E2D92"/>
    <w:rsid w:val="009F4687"/>
    <w:rsid w:val="00A222B7"/>
    <w:rsid w:val="00A45154"/>
    <w:rsid w:val="00A94949"/>
    <w:rsid w:val="00AC160C"/>
    <w:rsid w:val="00AC7C68"/>
    <w:rsid w:val="00AF5CF1"/>
    <w:rsid w:val="00B374BC"/>
    <w:rsid w:val="00BF05F5"/>
    <w:rsid w:val="00C10A13"/>
    <w:rsid w:val="00C35EB7"/>
    <w:rsid w:val="00C54F51"/>
    <w:rsid w:val="00C752B4"/>
    <w:rsid w:val="00C81CDC"/>
    <w:rsid w:val="00CB1F16"/>
    <w:rsid w:val="00CC0340"/>
    <w:rsid w:val="00CF53AA"/>
    <w:rsid w:val="00D13611"/>
    <w:rsid w:val="00D375D6"/>
    <w:rsid w:val="00DD00C0"/>
    <w:rsid w:val="00E57970"/>
    <w:rsid w:val="00EA4D81"/>
    <w:rsid w:val="00F23AE6"/>
    <w:rsid w:val="00FB7C03"/>
    <w:rsid w:val="00FE50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D7CD5"/>
  <w15:chartTrackingRefBased/>
  <w15:docId w15:val="{46A09812-6256-4742-A692-48CE6646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5E"/>
    <w:pPr>
      <w:ind w:left="720"/>
      <w:contextualSpacing/>
    </w:pPr>
  </w:style>
  <w:style w:type="paragraph" w:styleId="BalloonText">
    <w:name w:val="Balloon Text"/>
    <w:basedOn w:val="Normal"/>
    <w:link w:val="BalloonTextChar"/>
    <w:uiPriority w:val="99"/>
    <w:semiHidden/>
    <w:unhideWhenUsed/>
    <w:rsid w:val="00016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1FA"/>
    <w:rPr>
      <w:rFonts w:ascii="Segoe UI" w:hAnsi="Segoe UI" w:cs="Segoe UI"/>
      <w:sz w:val="18"/>
      <w:szCs w:val="18"/>
    </w:rPr>
  </w:style>
  <w:style w:type="character" w:styleId="CommentReference">
    <w:name w:val="annotation reference"/>
    <w:basedOn w:val="DefaultParagraphFont"/>
    <w:uiPriority w:val="99"/>
    <w:semiHidden/>
    <w:unhideWhenUsed/>
    <w:rsid w:val="00072C14"/>
    <w:rPr>
      <w:sz w:val="16"/>
      <w:szCs w:val="16"/>
    </w:rPr>
  </w:style>
  <w:style w:type="paragraph" w:styleId="CommentText">
    <w:name w:val="annotation text"/>
    <w:basedOn w:val="Normal"/>
    <w:link w:val="CommentTextChar"/>
    <w:uiPriority w:val="99"/>
    <w:semiHidden/>
    <w:unhideWhenUsed/>
    <w:rsid w:val="00072C14"/>
    <w:pPr>
      <w:spacing w:line="240" w:lineRule="auto"/>
    </w:pPr>
    <w:rPr>
      <w:sz w:val="20"/>
      <w:szCs w:val="20"/>
    </w:rPr>
  </w:style>
  <w:style w:type="character" w:customStyle="1" w:styleId="CommentTextChar">
    <w:name w:val="Comment Text Char"/>
    <w:basedOn w:val="DefaultParagraphFont"/>
    <w:link w:val="CommentText"/>
    <w:uiPriority w:val="99"/>
    <w:semiHidden/>
    <w:rsid w:val="00072C14"/>
    <w:rPr>
      <w:sz w:val="20"/>
      <w:szCs w:val="20"/>
    </w:rPr>
  </w:style>
  <w:style w:type="paragraph" w:styleId="CommentSubject">
    <w:name w:val="annotation subject"/>
    <w:basedOn w:val="CommentText"/>
    <w:next w:val="CommentText"/>
    <w:link w:val="CommentSubjectChar"/>
    <w:uiPriority w:val="99"/>
    <w:semiHidden/>
    <w:unhideWhenUsed/>
    <w:rsid w:val="00072C14"/>
    <w:rPr>
      <w:b/>
      <w:bCs/>
    </w:rPr>
  </w:style>
  <w:style w:type="character" w:customStyle="1" w:styleId="CommentSubjectChar">
    <w:name w:val="Comment Subject Char"/>
    <w:basedOn w:val="CommentTextChar"/>
    <w:link w:val="CommentSubject"/>
    <w:uiPriority w:val="99"/>
    <w:semiHidden/>
    <w:rsid w:val="00072C14"/>
    <w:rPr>
      <w:b/>
      <w:bCs/>
      <w:sz w:val="20"/>
      <w:szCs w:val="20"/>
    </w:rPr>
  </w:style>
  <w:style w:type="paragraph" w:styleId="Header">
    <w:name w:val="header"/>
    <w:basedOn w:val="Normal"/>
    <w:link w:val="HeaderChar"/>
    <w:uiPriority w:val="99"/>
    <w:unhideWhenUsed/>
    <w:rsid w:val="00F23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AE6"/>
  </w:style>
  <w:style w:type="paragraph" w:styleId="Footer">
    <w:name w:val="footer"/>
    <w:basedOn w:val="Normal"/>
    <w:link w:val="FooterChar"/>
    <w:uiPriority w:val="99"/>
    <w:unhideWhenUsed/>
    <w:rsid w:val="00F23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E360B-EA5B-469B-A0AF-2AC30E74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Hazelyn</dc:creator>
  <cp:keywords/>
  <dc:description/>
  <cp:lastModifiedBy>Hofman, Danielle</cp:lastModifiedBy>
  <cp:revision>2</cp:revision>
  <cp:lastPrinted>2019-12-10T03:51:00Z</cp:lastPrinted>
  <dcterms:created xsi:type="dcterms:W3CDTF">2019-12-10T03:51:00Z</dcterms:created>
  <dcterms:modified xsi:type="dcterms:W3CDTF">2019-12-10T03:51:00Z</dcterms:modified>
</cp:coreProperties>
</file>